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4DAA9" w14:textId="77777777" w:rsidR="00D72C78" w:rsidRDefault="00D72C78" w:rsidP="00990273">
      <w:pPr>
        <w:jc w:val="right"/>
      </w:pPr>
    </w:p>
    <w:p w14:paraId="2CA58A05" w14:textId="6B70E629" w:rsidR="000356F5" w:rsidRPr="000356F5"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proofErr w:type="gramStart"/>
      <w:r w:rsidR="006D57A7">
        <w:rPr>
          <w:rFonts w:ascii="Montserrat" w:hAnsi="Montserrat"/>
        </w:rPr>
        <w:t>COMM(</w:t>
      </w:r>
      <w:proofErr w:type="gramEnd"/>
      <w:r w:rsidR="006D57A7">
        <w:rPr>
          <w:rFonts w:ascii="Montserrat" w:hAnsi="Montserrat"/>
        </w:rPr>
        <w:t>23)03635[1]</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1F0E49E5" w14:textId="77777777" w:rsidR="00906588" w:rsidRDefault="00906588" w:rsidP="000356F5">
      <w:pPr>
        <w:spacing w:after="0"/>
        <w:rPr>
          <w:rStyle w:val="CCNormal"/>
        </w:rPr>
      </w:pPr>
    </w:p>
    <w:p w14:paraId="65ACA8C6" w14:textId="2E9180FE" w:rsidR="00767438" w:rsidRPr="00C75B26" w:rsidRDefault="000356F5" w:rsidP="000356F5">
      <w:pPr>
        <w:spacing w:after="0"/>
        <w:rPr>
          <w:lang w:val="en-US"/>
        </w:rPr>
      </w:pPr>
      <w:r w:rsidRPr="00734E47">
        <w:rPr>
          <w:rStyle w:val="CCNormal"/>
        </w:rPr>
        <w:t>2</w:t>
      </w:r>
      <w:r w:rsidR="00C75B26">
        <w:rPr>
          <w:rStyle w:val="CCNormal"/>
          <w:lang w:val="en-US"/>
        </w:rPr>
        <w:t>7</w:t>
      </w:r>
      <w:r w:rsidRPr="00734E47">
        <w:rPr>
          <w:rStyle w:val="CCNormal"/>
        </w:rPr>
        <w:t>/0</w:t>
      </w:r>
      <w:r w:rsidR="00C75B26">
        <w:rPr>
          <w:rStyle w:val="CCNormal"/>
          <w:lang w:val="en-US"/>
        </w:rPr>
        <w:t>6</w:t>
      </w:r>
      <w:r w:rsidRPr="00734E47">
        <w:rPr>
          <w:rStyle w:val="CCNormal"/>
        </w:rPr>
        <w:t>/202</w:t>
      </w:r>
      <w:r w:rsidR="00C75B26">
        <w:rPr>
          <w:rStyle w:val="CCNormal"/>
          <w:lang w:val="en-US"/>
        </w:rPr>
        <w:t>3</w:t>
      </w:r>
    </w:p>
    <w:p w14:paraId="5EDA69A8" w14:textId="77777777" w:rsidR="00906588" w:rsidRDefault="00906588" w:rsidP="00B22284">
      <w:pPr>
        <w:rPr>
          <w:rStyle w:val="CCType"/>
        </w:rPr>
      </w:pPr>
    </w:p>
    <w:p w14:paraId="6E06AF55" w14:textId="0235A3D2" w:rsidR="00182716" w:rsidRPr="00B37D8B" w:rsidRDefault="00C75B26" w:rsidP="00B22284">
      <w:pPr>
        <w:rPr>
          <w:rStyle w:val="CCType"/>
        </w:rPr>
      </w:pPr>
      <w:r>
        <w:rPr>
          <w:rStyle w:val="CCType"/>
        </w:rPr>
        <w:t>Statement</w:t>
      </w:r>
    </w:p>
    <w:p w14:paraId="6A0440C7" w14:textId="25EE3DC0" w:rsidR="00C75B26" w:rsidRDefault="00C75B26" w:rsidP="006F5CEF">
      <w:pPr>
        <w:rPr>
          <w:rStyle w:val="CCTitle"/>
          <w:szCs w:val="36"/>
        </w:rPr>
      </w:pPr>
      <w:r>
        <w:rPr>
          <w:rStyle w:val="CCTitle"/>
          <w:szCs w:val="36"/>
        </w:rPr>
        <w:t xml:space="preserve">Environment Committee rejects </w:t>
      </w:r>
      <w:r w:rsidRPr="00C75B26">
        <w:rPr>
          <w:rStyle w:val="CCTitle"/>
          <w:szCs w:val="36"/>
        </w:rPr>
        <w:t xml:space="preserve">its </w:t>
      </w:r>
      <w:r>
        <w:rPr>
          <w:rStyle w:val="CCTitle"/>
          <w:szCs w:val="36"/>
        </w:rPr>
        <w:t xml:space="preserve">proposal on nature restoration. </w:t>
      </w:r>
    </w:p>
    <w:p w14:paraId="5968B82B" w14:textId="1AB76E48" w:rsidR="00C75B26" w:rsidRDefault="00C75B26" w:rsidP="001E1ED9">
      <w:pPr>
        <w:rPr>
          <w:rFonts w:ascii="Montserrat" w:hAnsi="Montserrat"/>
          <w:b/>
          <w:bCs/>
          <w:color w:val="7F7F7F"/>
          <w:lang w:val="en-IE"/>
        </w:rPr>
      </w:pPr>
      <w:r>
        <w:rPr>
          <w:rFonts w:ascii="Montserrat" w:hAnsi="Montserrat"/>
          <w:b/>
          <w:bCs/>
          <w:color w:val="7F7F7F"/>
          <w:lang w:val="en-IE"/>
        </w:rPr>
        <w:t xml:space="preserve">Copa and </w:t>
      </w:r>
      <w:proofErr w:type="spellStart"/>
      <w:r>
        <w:rPr>
          <w:rFonts w:ascii="Montserrat" w:hAnsi="Montserrat"/>
          <w:b/>
          <w:bCs/>
          <w:color w:val="7F7F7F"/>
          <w:lang w:val="en-IE"/>
        </w:rPr>
        <w:t>Cogeca</w:t>
      </w:r>
      <w:proofErr w:type="spellEnd"/>
      <w:r>
        <w:rPr>
          <w:rFonts w:ascii="Montserrat" w:hAnsi="Montserrat"/>
          <w:b/>
          <w:bCs/>
          <w:color w:val="7F7F7F"/>
          <w:lang w:val="en-IE"/>
        </w:rPr>
        <w:t xml:space="preserve"> welcome the decision of the European Parliament’s Committee on Environment to reject </w:t>
      </w:r>
      <w:r w:rsidRPr="00C75B26">
        <w:rPr>
          <w:rFonts w:ascii="Montserrat" w:hAnsi="Montserrat"/>
          <w:b/>
          <w:bCs/>
          <w:color w:val="7F7F7F"/>
          <w:lang w:val="en-IE"/>
        </w:rPr>
        <w:t>its report on the</w:t>
      </w:r>
      <w:r>
        <w:rPr>
          <w:rFonts w:ascii="Montserrat" w:hAnsi="Montserrat"/>
          <w:b/>
          <w:bCs/>
          <w:color w:val="7F7F7F"/>
          <w:lang w:val="en-IE"/>
        </w:rPr>
        <w:t xml:space="preserve"> Nature Restoration Law today despite unprecedented pressures and a debate politicised to the extreme. After the rejection by the Committee on Agriculture and then the Committee on Fisheries, this third rejection sends a clear message to the European Commission that it needs to withdraw its initial proposal</w:t>
      </w:r>
      <w:r w:rsidRPr="00C75B26">
        <w:rPr>
          <w:rFonts w:ascii="Montserrat" w:hAnsi="Montserrat"/>
          <w:b/>
          <w:bCs/>
          <w:color w:val="7F7F7F"/>
          <w:lang w:val="en-IE"/>
        </w:rPr>
        <w:t xml:space="preserve"> and present a realistic alternative</w:t>
      </w:r>
      <w:r>
        <w:rPr>
          <w:rFonts w:ascii="Montserrat" w:hAnsi="Montserrat"/>
          <w:b/>
          <w:bCs/>
          <w:color w:val="7F7F7F"/>
          <w:lang w:val="en-IE"/>
        </w:rPr>
        <w:t>.</w:t>
      </w:r>
    </w:p>
    <w:p w14:paraId="37ED6679" w14:textId="00934A21" w:rsidR="00C75B26" w:rsidRDefault="00C75B26" w:rsidP="00C75B26">
      <w:pPr>
        <w:rPr>
          <w:rFonts w:ascii="Montserrat" w:hAnsi="Montserrat"/>
          <w:color w:val="7F7F7F"/>
          <w:lang w:val="en-IE"/>
        </w:rPr>
      </w:pPr>
      <w:r>
        <w:rPr>
          <w:rFonts w:ascii="Montserrat" w:hAnsi="Montserrat"/>
          <w:color w:val="7F7F7F"/>
          <w:lang w:val="en-IE"/>
        </w:rPr>
        <w:t>This is an unparalleled example of a rejection in three separate European Parliament Committees. Members of the Committee clearly saw that this is not about the “if” we need a rest</w:t>
      </w:r>
      <w:r>
        <w:rPr>
          <w:rFonts w:ascii="Montserrat" w:hAnsi="Montserrat"/>
          <w:lang w:val="en-IE"/>
        </w:rPr>
        <w:t>o</w:t>
      </w:r>
      <w:r>
        <w:rPr>
          <w:rFonts w:ascii="Montserrat" w:hAnsi="Montserrat"/>
          <w:color w:val="7F7F7F"/>
          <w:lang w:val="en-IE"/>
        </w:rPr>
        <w:t xml:space="preserve">ration law but about “how” </w:t>
      </w:r>
      <w:r w:rsidRPr="00C75B26">
        <w:rPr>
          <w:rFonts w:ascii="Montserrat" w:hAnsi="Montserrat"/>
          <w:color w:val="7F7F7F"/>
          <w:lang w:val="en-IE"/>
        </w:rPr>
        <w:t>this</w:t>
      </w:r>
      <w:r>
        <w:rPr>
          <w:rFonts w:ascii="Montserrat" w:hAnsi="Montserrat"/>
          <w:color w:val="7F7F7F"/>
          <w:lang w:val="en-IE"/>
        </w:rPr>
        <w:t xml:space="preserve"> law is </w:t>
      </w:r>
      <w:r w:rsidRPr="00C75B26">
        <w:rPr>
          <w:rFonts w:ascii="Montserrat" w:hAnsi="Montserrat"/>
          <w:color w:val="7F7F7F"/>
          <w:lang w:val="en-IE"/>
        </w:rPr>
        <w:t>designed</w:t>
      </w:r>
      <w:r>
        <w:rPr>
          <w:rFonts w:ascii="Montserrat" w:hAnsi="Montserrat"/>
          <w:color w:val="7F7F7F"/>
          <w:lang w:val="en-IE"/>
        </w:rPr>
        <w:t xml:space="preserve">. Currently, under this law, the “how” has not been rationally or realistically thought out. </w:t>
      </w:r>
    </w:p>
    <w:p w14:paraId="2980F74A" w14:textId="48F1BC8C" w:rsidR="00C75B26" w:rsidRDefault="00C75B26" w:rsidP="00C75B26">
      <w:pPr>
        <w:rPr>
          <w:rFonts w:ascii="Montserrat" w:hAnsi="Montserrat"/>
          <w:color w:val="7F7F7F"/>
          <w:lang w:val="en-IE"/>
        </w:rPr>
      </w:pPr>
      <w:r>
        <w:rPr>
          <w:rFonts w:ascii="Montserrat" w:hAnsi="Montserrat"/>
          <w:color w:val="7F7F7F"/>
          <w:lang w:val="en-IE"/>
        </w:rPr>
        <w:t xml:space="preserve">As explained in an </w:t>
      </w:r>
      <w:hyperlink r:id="rId11" w:history="1">
        <w:r w:rsidRPr="00C75B26">
          <w:rPr>
            <w:rStyle w:val="Hiperhivatkozs"/>
            <w:rFonts w:ascii="Montserrat" w:hAnsi="Montserrat"/>
            <w:lang w:val="en-IE"/>
          </w:rPr>
          <w:t>open letter signed by Christiane Lambert</w:t>
        </w:r>
      </w:hyperlink>
      <w:r>
        <w:rPr>
          <w:rFonts w:ascii="Montserrat" w:hAnsi="Montserrat"/>
          <w:color w:val="7F7F7F"/>
          <w:lang w:val="en-IE"/>
        </w:rPr>
        <w:t>, President of Copa yesterday, the opposition from farming, forestry and fishery sectors do not concern the objective to be achieved. Criticisms focused on an initiative that is poorly constructed, has no dedicated budget and has been the subject of remarkably unproductive consultations between the European Commission and those who will have to put it into practice.</w:t>
      </w:r>
    </w:p>
    <w:p w14:paraId="539BA8B9" w14:textId="77777777" w:rsidR="00C75B26" w:rsidRPr="00C75B26" w:rsidRDefault="00C75B26" w:rsidP="00C75B26">
      <w:pPr>
        <w:rPr>
          <w:rFonts w:ascii="Montserrat" w:hAnsi="Montserrat"/>
          <w:color w:val="7F7F7F"/>
          <w:lang w:val="en-IE"/>
        </w:rPr>
      </w:pPr>
      <w:r w:rsidRPr="00C75B26">
        <w:rPr>
          <w:rFonts w:ascii="Montserrat" w:hAnsi="Montserrat"/>
          <w:color w:val="7F7F7F"/>
          <w:lang w:val="en-IE"/>
        </w:rPr>
        <w:t>This situation proves the real inability to put this proposal into action on the ground, starting with the total inconsistency between the stated ambition and the proposed funding. We need to get rid of the communication tricks and the outrageous political narrative that surrounded the debate and to clearly see that there is a strong signal from the European Parliament who have tried hard to make this text more acceptable and pragmatic, but it could not work due to the poor state of the original proposal.  </w:t>
      </w:r>
    </w:p>
    <w:p w14:paraId="73D11D31" w14:textId="4C814D8C" w:rsidR="00925C9C" w:rsidRPr="00C75B26" w:rsidRDefault="00C75B26" w:rsidP="00235A0D">
      <w:pPr>
        <w:rPr>
          <w:rFonts w:ascii="Montserrat" w:hAnsi="Montserrat"/>
          <w:color w:val="7F7F7F"/>
          <w:lang w:val="en-IE"/>
        </w:rPr>
      </w:pPr>
      <w:r w:rsidRPr="00C75B26">
        <w:rPr>
          <w:rFonts w:ascii="Montserrat" w:hAnsi="Montserrat"/>
          <w:color w:val="7F7F7F"/>
          <w:lang w:val="en-IE"/>
        </w:rPr>
        <w:lastRenderedPageBreak/>
        <w:t xml:space="preserve">Copa and </w:t>
      </w:r>
      <w:proofErr w:type="spellStart"/>
      <w:r w:rsidRPr="00C75B26">
        <w:rPr>
          <w:rFonts w:ascii="Montserrat" w:hAnsi="Montserrat"/>
          <w:color w:val="7F7F7F"/>
          <w:lang w:val="en-IE"/>
        </w:rPr>
        <w:t>Cogeca</w:t>
      </w:r>
      <w:proofErr w:type="spellEnd"/>
      <w:r w:rsidRPr="00C75B26">
        <w:rPr>
          <w:rFonts w:ascii="Montserrat" w:hAnsi="Montserrat"/>
          <w:color w:val="7F7F7F"/>
          <w:lang w:val="en-IE"/>
        </w:rPr>
        <w:t xml:space="preserve"> call on all MEPs to be consistent and respect the outcome in the committees so that to reject the Commission proposal in the plenary and refer this proposal back to the Commission for a thorough review.</w:t>
      </w:r>
    </w:p>
    <w:p w14:paraId="3859DEAE" w14:textId="77777777" w:rsidR="00182716" w:rsidRPr="00135F43" w:rsidRDefault="006E2259" w:rsidP="00244682">
      <w:pPr>
        <w:rPr>
          <w:lang w:val="en-GB"/>
        </w:rPr>
      </w:pPr>
      <w:sdt>
        <w:sdtPr>
          <w:rPr>
            <w:rFonts w:ascii="Montserrat" w:hAnsi="Montserrat"/>
            <w:b/>
            <w:bCs/>
            <w:color w:val="697331"/>
            <w:sz w:val="28"/>
            <w:szCs w:val="28"/>
          </w:rPr>
          <w:id w:val="636535682"/>
          <w:placeholder>
            <w:docPart w:val="8ED526A7C5454FF7AF843C1BBE568C65"/>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6AC0990B"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79BC210C"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2" w:history="1">
        <w:r w:rsidRPr="00135F43">
          <w:rPr>
            <w:rStyle w:val="Hiperhivatkozs"/>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8ED526A7C5454FF7AF843C1BBE568C65"/>
        </w:placeholder>
      </w:sdtPr>
      <w:sdtEndPr/>
      <w:sdtContent>
        <w:p w14:paraId="414CB256" w14:textId="77777777" w:rsidR="00B650F0" w:rsidRPr="00B953B8" w:rsidRDefault="00B650F0" w:rsidP="00445C22">
          <w:pPr>
            <w:pStyle w:val="Norm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3BA68E5E" wp14:editId="7FB07E1E">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028DE8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8ED526A7C5454FF7AF843C1BBE568C65"/>
        </w:placeholder>
        <w:temporary/>
      </w:sdtPr>
      <w:sdtEndPr>
        <w:rPr>
          <w:rStyle w:val="CCNormal"/>
        </w:rPr>
      </w:sdtEndPr>
      <w:sdtContent>
        <w:p w14:paraId="36625327" w14:textId="77777777" w:rsidR="00445C22" w:rsidRPr="00135F43" w:rsidRDefault="00244682" w:rsidP="00445C22">
          <w:pPr>
            <w:pStyle w:val="Norm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08B4A4B0" w14:textId="77777777" w:rsidTr="00716D7C">
        <w:tc>
          <w:tcPr>
            <w:tcW w:w="4253" w:type="dxa"/>
          </w:tcPr>
          <w:p w14:paraId="751CC4B3" w14:textId="5FCCE5CF" w:rsidR="00E6727E" w:rsidRPr="00135F43" w:rsidRDefault="00C75B26" w:rsidP="00B953B8">
            <w:pPr>
              <w:pStyle w:val="Nincstrkz"/>
              <w:rPr>
                <w:rFonts w:ascii="Montserrat" w:hAnsi="Montserrat"/>
                <w:sz w:val="20"/>
                <w:szCs w:val="20"/>
              </w:rPr>
            </w:pPr>
            <w:r>
              <w:rPr>
                <w:rFonts w:ascii="Montserrat" w:hAnsi="Montserrat"/>
                <w:sz w:val="20"/>
                <w:szCs w:val="20"/>
              </w:rPr>
              <w:t>Niall Curley</w:t>
            </w:r>
          </w:p>
          <w:p w14:paraId="6BB2F672" w14:textId="3B867294" w:rsidR="00E6727E" w:rsidRPr="00135F43" w:rsidRDefault="00C75B26" w:rsidP="00B953B8">
            <w:pPr>
              <w:pStyle w:val="Nincstrkz"/>
              <w:rPr>
                <w:rStyle w:val="CCNoSpacing"/>
                <w:rFonts w:ascii="Montserrat" w:hAnsi="Montserrat"/>
                <w:sz w:val="20"/>
                <w:szCs w:val="20"/>
              </w:rPr>
            </w:pPr>
            <w:r>
              <w:rPr>
                <w:rStyle w:val="CCNoSpacing"/>
                <w:rFonts w:ascii="Montserrat" w:hAnsi="Montserrat"/>
                <w:sz w:val="20"/>
                <w:szCs w:val="20"/>
              </w:rPr>
              <w:t>Senior Policy Advisor</w:t>
            </w:r>
          </w:p>
          <w:p w14:paraId="4BA55126" w14:textId="79A6AF50" w:rsidR="00E6727E" w:rsidRPr="00135F43" w:rsidRDefault="00C75B26" w:rsidP="00B953B8">
            <w:pPr>
              <w:rPr>
                <w:rFonts w:ascii="Montserrat" w:hAnsi="Montserrat"/>
                <w:sz w:val="20"/>
                <w:szCs w:val="20"/>
              </w:rPr>
            </w:pPr>
            <w:r>
              <w:rPr>
                <w:rStyle w:val="Hiperhivatkozs"/>
                <w:rFonts w:ascii="Montserrat" w:hAnsi="Montserrat"/>
                <w:sz w:val="20"/>
                <w:szCs w:val="20"/>
              </w:rPr>
              <w:t>niall.curley@copa-cogeca.eu</w:t>
            </w:r>
          </w:p>
        </w:tc>
        <w:tc>
          <w:tcPr>
            <w:tcW w:w="4763" w:type="dxa"/>
          </w:tcPr>
          <w:p w14:paraId="202701A3" w14:textId="0E73A07B" w:rsidR="00E6727E" w:rsidRPr="00135F43" w:rsidRDefault="00C75B26" w:rsidP="00B953B8">
            <w:pPr>
              <w:pStyle w:val="Nincstrkz"/>
              <w:rPr>
                <w:rFonts w:ascii="Montserrat" w:hAnsi="Montserrat"/>
                <w:sz w:val="20"/>
                <w:szCs w:val="20"/>
              </w:rPr>
            </w:pPr>
            <w:r>
              <w:rPr>
                <w:rFonts w:ascii="Montserrat" w:hAnsi="Montserrat"/>
                <w:sz w:val="20"/>
                <w:szCs w:val="20"/>
              </w:rPr>
              <w:t>Jean-Baptiste Boucher</w:t>
            </w:r>
          </w:p>
          <w:p w14:paraId="13769419" w14:textId="324CB7BF" w:rsidR="00E6727E" w:rsidRPr="00135F43" w:rsidRDefault="00C75B26" w:rsidP="00B953B8">
            <w:pPr>
              <w:pStyle w:val="Nincstrkz"/>
              <w:rPr>
                <w:rFonts w:ascii="Montserrat" w:hAnsi="Montserrat"/>
                <w:sz w:val="20"/>
                <w:szCs w:val="20"/>
              </w:rPr>
            </w:pPr>
            <w:r>
              <w:rPr>
                <w:rFonts w:ascii="Montserrat" w:hAnsi="Montserrat"/>
                <w:sz w:val="20"/>
                <w:szCs w:val="20"/>
              </w:rPr>
              <w:t>Communication Director</w:t>
            </w:r>
          </w:p>
          <w:p w14:paraId="471C3A4E" w14:textId="40E7B128" w:rsidR="00E6727E" w:rsidRPr="00135F43" w:rsidRDefault="00C75B26" w:rsidP="00B953B8">
            <w:pPr>
              <w:pStyle w:val="Nincstrkz"/>
              <w:rPr>
                <w:rFonts w:ascii="Montserrat" w:hAnsi="Montserrat"/>
                <w:sz w:val="20"/>
                <w:szCs w:val="20"/>
              </w:rPr>
            </w:pPr>
            <w:r>
              <w:rPr>
                <w:rFonts w:ascii="Montserrat" w:hAnsi="Montserrat"/>
                <w:sz w:val="20"/>
                <w:szCs w:val="20"/>
              </w:rPr>
              <w:t>+32 474 84 08 36</w:t>
            </w:r>
          </w:p>
          <w:p w14:paraId="20F59728" w14:textId="06A92324" w:rsidR="00E6727E" w:rsidRPr="00135F43" w:rsidRDefault="00C75B26" w:rsidP="00B953B8">
            <w:pPr>
              <w:rPr>
                <w:rFonts w:ascii="Montserrat" w:hAnsi="Montserrat"/>
                <w:sz w:val="20"/>
                <w:szCs w:val="20"/>
              </w:rPr>
            </w:pPr>
            <w:r>
              <w:rPr>
                <w:rStyle w:val="Hiperhivatkozs"/>
                <w:rFonts w:ascii="Montserrat" w:hAnsi="Montserrat"/>
                <w:sz w:val="20"/>
                <w:szCs w:val="20"/>
              </w:rPr>
              <w:t>jean-baptiste.boucher@copa-cogeca.eu</w:t>
            </w:r>
          </w:p>
        </w:tc>
      </w:tr>
    </w:tbl>
    <w:p w14:paraId="151EAE89" w14:textId="77777777" w:rsidR="00E6727E" w:rsidRDefault="00E6727E" w:rsidP="00135F43"/>
    <w:p w14:paraId="551A72E5" w14:textId="77777777" w:rsidR="00817677" w:rsidRDefault="00817677" w:rsidP="00135F43"/>
    <w:p w14:paraId="72B68CB6" w14:textId="77777777" w:rsidR="00817677" w:rsidRDefault="00817677" w:rsidP="00817677">
      <w:pPr>
        <w:jc w:val="center"/>
        <w:rPr>
          <w:lang w:val="fr-FR"/>
        </w:rPr>
      </w:pPr>
      <w:r>
        <w:rPr>
          <w:lang w:val="fr-FR"/>
        </w:rPr>
        <w:t>Press Release Mailing List</w:t>
      </w:r>
    </w:p>
    <w:p w14:paraId="604113EE"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30E33A2A" wp14:editId="183B1B14">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5BE0F7DB"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E33A2A"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5BE0F7DB"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2E8A7C20" wp14:editId="11C89166">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4BECC7A"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8A7C20"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44BECC7A"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5C838" w14:textId="77777777" w:rsidR="00C75B26" w:rsidRPr="00716D7C" w:rsidRDefault="00C75B26" w:rsidP="00716D7C">
      <w:r>
        <w:separator/>
      </w:r>
    </w:p>
  </w:endnote>
  <w:endnote w:type="continuationSeparator" w:id="0">
    <w:p w14:paraId="0A755A16" w14:textId="77777777" w:rsidR="00C75B26" w:rsidRPr="00716D7C" w:rsidRDefault="00C75B26"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9808EC6-FDE0-49C7-B1E1-DE0A26E63417}"/>
    <w:embedBold r:id="rId2" w:fontKey="{9F3391FB-44AE-4F24-BDFD-1F4234D3E1DE}"/>
  </w:font>
  <w:font w:name="Montserrat Light">
    <w:altName w:val="Calibri"/>
    <w:charset w:val="EE"/>
    <w:family w:val="auto"/>
    <w:pitch w:val="variable"/>
    <w:sig w:usb0="2000020F" w:usb1="00000003" w:usb2="00000000" w:usb3="00000000" w:csb0="00000197" w:csb1="00000000"/>
    <w:embedRegular r:id="rId3" w:fontKey="{554F0840-8F11-4EF2-A3A9-908939EFC014}"/>
    <w:embedBold r:id="rId4" w:fontKey="{B3E18D18-5A76-4AC5-BFCA-9A123C84CF69}"/>
  </w:font>
  <w:font w:name="Calibri Light">
    <w:panose1 w:val="020F0302020204030204"/>
    <w:charset w:val="EE"/>
    <w:family w:val="swiss"/>
    <w:pitch w:val="variable"/>
    <w:sig w:usb0="E4002EFF" w:usb1="C000247B" w:usb2="00000009" w:usb3="00000000" w:csb0="000001FF" w:csb1="00000000"/>
    <w:embedRegular r:id="rId5" w:fontKey="{488C8DF5-C876-43E3-B746-067F6117D08A}"/>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EE"/>
    <w:family w:val="auto"/>
    <w:pitch w:val="variable"/>
    <w:sig w:usb0="2000020F" w:usb1="00000003" w:usb2="00000000" w:usb3="00000000" w:csb0="00000197" w:csb1="00000000"/>
    <w:embedRegular r:id="rId6" w:fontKey="{5F8A761D-4B6C-460A-9CD8-3882CF3B840C}"/>
    <w:embedBold r:id="rId7" w:fontKey="{E7B53453-F055-4DE6-A510-90DAF055555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BD9C8"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79340D9C" wp14:editId="5CFB214A">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5A5EB1D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7DD93308"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087C760" w14:textId="77777777" w:rsidR="00107120" w:rsidRDefault="00107120">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135F"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49FB94D4" wp14:editId="53897882">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2A2FD05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0757A51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48655DC0" w14:textId="77777777" w:rsidR="00135F43" w:rsidRDefault="00135F4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EAB41" w14:textId="77777777" w:rsidR="00C75B26" w:rsidRPr="00716D7C" w:rsidRDefault="00C75B26" w:rsidP="00716D7C">
      <w:r>
        <w:separator/>
      </w:r>
    </w:p>
  </w:footnote>
  <w:footnote w:type="continuationSeparator" w:id="0">
    <w:p w14:paraId="4F3C9424" w14:textId="77777777" w:rsidR="00C75B26" w:rsidRPr="00716D7C" w:rsidRDefault="00C75B26"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9485"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2A5F8F82" w14:textId="77777777" w:rsidR="00135F43" w:rsidRDefault="00135F43" w:rsidP="00135F43">
        <w:pPr>
          <w:jc w:val="left"/>
          <w:rPr>
            <w:noProof/>
          </w:rPr>
        </w:pPr>
        <w:r w:rsidRPr="00716D7C">
          <w:rPr>
            <w:noProof/>
          </w:rPr>
          <w:drawing>
            <wp:inline distT="0" distB="0" distL="0" distR="0" wp14:anchorId="29390B65" wp14:editId="0C76F0AB">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2F11320A" w14:textId="77777777" w:rsidR="00135F43" w:rsidRDefault="00135F43">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B26"/>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D57A7"/>
    <w:rsid w:val="006E2259"/>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6588"/>
    <w:rsid w:val="0090748C"/>
    <w:rsid w:val="00922B6D"/>
    <w:rsid w:val="00925C9C"/>
    <w:rsid w:val="00947501"/>
    <w:rsid w:val="00955DDE"/>
    <w:rsid w:val="00990273"/>
    <w:rsid w:val="009D163E"/>
    <w:rsid w:val="009D40C9"/>
    <w:rsid w:val="009D513F"/>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271A"/>
    <w:rsid w:val="00C544BA"/>
    <w:rsid w:val="00C75B26"/>
    <w:rsid w:val="00CA4F69"/>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E486D"/>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91525"/>
  <w15:chartTrackingRefBased/>
  <w15:docId w15:val="{F2D09568-321B-4B8E-9BB2-C0AC02C78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l">
    <w:name w:val="Normal"/>
    <w:qFormat/>
    <w:rsid w:val="001E1ED9"/>
    <w:pPr>
      <w:spacing w:line="276" w:lineRule="auto"/>
      <w:jc w:val="both"/>
    </w:pPr>
    <w:rPr>
      <w:rFonts w:ascii="Montserrat Light" w:hAnsi="Montserrat Light"/>
      <w:color w:val="404040" w:themeColor="text1" w:themeTint="BF"/>
    </w:rPr>
  </w:style>
  <w:style w:type="paragraph" w:styleId="Cmsor1">
    <w:name w:val="heading 1"/>
    <w:basedOn w:val="Norml"/>
    <w:next w:val="Norml"/>
    <w:link w:val="Cmsor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link w:val="Norm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iperhivatkozs">
    <w:name w:val="Hyperlink"/>
    <w:basedOn w:val="Bekezdsalapbettpusa"/>
    <w:uiPriority w:val="99"/>
    <w:unhideWhenUsed/>
    <w:qFormat/>
    <w:rsid w:val="00DF6217"/>
    <w:rPr>
      <w:color w:val="6B7213"/>
      <w:u w:val="single"/>
    </w:rPr>
  </w:style>
  <w:style w:type="character" w:styleId="Feloldatlanmegemlts">
    <w:name w:val="Unresolved Mention"/>
    <w:basedOn w:val="Bekezdsalapbettpusa"/>
    <w:uiPriority w:val="99"/>
    <w:semiHidden/>
    <w:unhideWhenUsed/>
    <w:locked/>
    <w:rsid w:val="00903528"/>
    <w:rPr>
      <w:color w:val="605E5C"/>
      <w:shd w:val="clear" w:color="auto" w:fill="E1DFDD"/>
    </w:rPr>
  </w:style>
  <w:style w:type="paragraph" w:styleId="lfej">
    <w:name w:val="header"/>
    <w:basedOn w:val="Norml"/>
    <w:link w:val="lfejChar"/>
    <w:uiPriority w:val="99"/>
    <w:unhideWhenUsed/>
    <w:locked/>
    <w:rsid w:val="00006AB9"/>
    <w:pPr>
      <w:tabs>
        <w:tab w:val="center" w:pos="4513"/>
        <w:tab w:val="right" w:pos="9026"/>
      </w:tabs>
      <w:spacing w:after="0" w:line="240" w:lineRule="auto"/>
    </w:pPr>
  </w:style>
  <w:style w:type="character" w:customStyle="1" w:styleId="lfejChar">
    <w:name w:val="Élőfej Char"/>
    <w:basedOn w:val="Bekezdsalapbettpusa"/>
    <w:link w:val="lfej"/>
    <w:uiPriority w:val="99"/>
    <w:rsid w:val="00006AB9"/>
  </w:style>
  <w:style w:type="paragraph" w:styleId="llb">
    <w:name w:val="footer"/>
    <w:basedOn w:val="Norml"/>
    <w:link w:val="llbChar"/>
    <w:uiPriority w:val="99"/>
    <w:unhideWhenUsed/>
    <w:locked/>
    <w:rsid w:val="00006AB9"/>
    <w:pPr>
      <w:tabs>
        <w:tab w:val="center" w:pos="4513"/>
        <w:tab w:val="right" w:pos="9026"/>
      </w:tabs>
      <w:spacing w:after="0" w:line="240" w:lineRule="auto"/>
    </w:pPr>
  </w:style>
  <w:style w:type="character" w:customStyle="1" w:styleId="llbChar">
    <w:name w:val="Élőláb Char"/>
    <w:basedOn w:val="Bekezdsalapbettpusa"/>
    <w:link w:val="llb"/>
    <w:uiPriority w:val="99"/>
    <w:rsid w:val="00006AB9"/>
  </w:style>
  <w:style w:type="table" w:styleId="Rcsostblzat">
    <w:name w:val="Table Grid"/>
    <w:basedOn w:val="Normltblzat"/>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lyrzszveg">
    <w:name w:val="Placeholder Text"/>
    <w:basedOn w:val="Bekezdsalapbettpusa"/>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Cmsor1Char">
    <w:name w:val="Címsor 1 Char"/>
    <w:basedOn w:val="Bekezdsalapbettpusa"/>
    <w:link w:val="Cmsor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Trgymutat5">
    <w:name w:val="index 5"/>
    <w:basedOn w:val="Norml"/>
    <w:next w:val="Norml"/>
    <w:autoRedefine/>
    <w:uiPriority w:val="99"/>
    <w:unhideWhenUsed/>
    <w:locked/>
    <w:rsid w:val="00777A2D"/>
    <w:pPr>
      <w:spacing w:after="0" w:line="240" w:lineRule="auto"/>
      <w:ind w:left="1100" w:hanging="220"/>
    </w:pPr>
  </w:style>
  <w:style w:type="paragraph" w:customStyle="1" w:styleId="CCDocBody">
    <w:name w:val="CC Doc Body"/>
    <w:basedOn w:val="Norm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lWebChar">
    <w:name w:val="Normál (Web) Char"/>
    <w:basedOn w:val="Bekezdsalapbettpusa"/>
    <w:link w:val="NormlWeb"/>
    <w:uiPriority w:val="99"/>
    <w:rsid w:val="00467BDE"/>
    <w:rPr>
      <w:rFonts w:ascii="Times New Roman" w:eastAsia="Times New Roman" w:hAnsi="Times New Roman" w:cs="Times New Roman"/>
      <w:sz w:val="24"/>
      <w:szCs w:val="24"/>
    </w:rPr>
  </w:style>
  <w:style w:type="character" w:customStyle="1" w:styleId="CCSubtitle">
    <w:name w:val="CC Subtitle"/>
    <w:basedOn w:val="Bekezdsalapbettpusa"/>
    <w:uiPriority w:val="1"/>
    <w:qFormat/>
    <w:rsid w:val="009D163E"/>
    <w:rPr>
      <w:rFonts w:ascii="Montserrat" w:hAnsi="Montserrat"/>
      <w:b/>
      <w:color w:val="7F7F7F" w:themeColor="text1" w:themeTint="80"/>
      <w:sz w:val="22"/>
    </w:rPr>
  </w:style>
  <w:style w:type="paragraph" w:styleId="Nincstrkz">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Bekezdsalapbettpusa"/>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10362">
      <w:bodyDiv w:val="1"/>
      <w:marLeft w:val="0"/>
      <w:marRight w:val="0"/>
      <w:marTop w:val="0"/>
      <w:marBottom w:val="0"/>
      <w:divBdr>
        <w:top w:val="none" w:sz="0" w:space="0" w:color="auto"/>
        <w:left w:val="none" w:sz="0" w:space="0" w:color="auto"/>
        <w:bottom w:val="none" w:sz="0" w:space="0" w:color="auto"/>
        <w:right w:val="none" w:sz="0" w:space="0" w:color="auto"/>
      </w:divBdr>
    </w:div>
    <w:div w:id="344476863">
      <w:bodyDiv w:val="1"/>
      <w:marLeft w:val="0"/>
      <w:marRight w:val="0"/>
      <w:marTop w:val="0"/>
      <w:marBottom w:val="0"/>
      <w:divBdr>
        <w:top w:val="none" w:sz="0" w:space="0" w:color="auto"/>
        <w:left w:val="none" w:sz="0" w:space="0" w:color="auto"/>
        <w:bottom w:val="none" w:sz="0" w:space="0" w:color="auto"/>
        <w:right w:val="none" w:sz="0" w:space="0" w:color="auto"/>
      </w:divBdr>
    </w:div>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614674674">
      <w:bodyDiv w:val="1"/>
      <w:marLeft w:val="0"/>
      <w:marRight w:val="0"/>
      <w:marTop w:val="0"/>
      <w:marBottom w:val="0"/>
      <w:divBdr>
        <w:top w:val="none" w:sz="0" w:space="0" w:color="auto"/>
        <w:left w:val="none" w:sz="0" w:space="0" w:color="auto"/>
        <w:bottom w:val="none" w:sz="0" w:space="0" w:color="auto"/>
        <w:right w:val="none" w:sz="0" w:space="0" w:color="auto"/>
      </w:divBdr>
    </w:div>
    <w:div w:id="1062756290">
      <w:bodyDiv w:val="1"/>
      <w:marLeft w:val="0"/>
      <w:marRight w:val="0"/>
      <w:marTop w:val="0"/>
      <w:marBottom w:val="0"/>
      <w:divBdr>
        <w:top w:val="none" w:sz="0" w:space="0" w:color="auto"/>
        <w:left w:val="none" w:sz="0" w:space="0" w:color="auto"/>
        <w:bottom w:val="none" w:sz="0" w:space="0" w:color="auto"/>
        <w:right w:val="none" w:sz="0" w:space="0" w:color="auto"/>
      </w:divBdr>
    </w:div>
    <w:div w:id="126341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pa-cogeca.eu/Flexpage/DownloadFile/?id=13433285"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D526A7C5454FF7AF843C1BBE568C65"/>
        <w:category>
          <w:name w:val="General"/>
          <w:gallery w:val="placeholder"/>
        </w:category>
        <w:types>
          <w:type w:val="bbPlcHdr"/>
        </w:types>
        <w:behaviors>
          <w:behavior w:val="content"/>
        </w:behaviors>
        <w:guid w:val="{531C3462-FA26-45CB-8289-65B2E125A762}"/>
      </w:docPartPr>
      <w:docPartBody>
        <w:p w:rsidR="00451098" w:rsidRDefault="00451098">
          <w:pPr>
            <w:pStyle w:val="8ED526A7C5454FF7AF843C1BBE568C65"/>
          </w:pPr>
          <w:r w:rsidRPr="007E5A09">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ontserrat Light">
    <w:altName w:val="Calibri"/>
    <w:charset w:val="EE"/>
    <w:family w:val="auto"/>
    <w:pitch w:val="variable"/>
    <w:sig w:usb0="2000020F" w:usb1="00000003" w:usb2="00000000" w:usb3="00000000" w:csb0="00000197"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EE"/>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098"/>
    <w:rsid w:val="0045109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hu-HU" w:eastAsia="hu-H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Pr>
      <w:color w:val="808080"/>
    </w:rPr>
  </w:style>
  <w:style w:type="paragraph" w:customStyle="1" w:styleId="8ED526A7C5454FF7AF843C1BBE568C65">
    <w:name w:val="8ED526A7C5454FF7AF843C1BBE568C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29B099-6B97-4680-A7FF-55CA69CC76AD}">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359</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Dósa Ildikó</cp:lastModifiedBy>
  <cp:revision>2</cp:revision>
  <dcterms:created xsi:type="dcterms:W3CDTF">2023-07-07T08:57:00Z</dcterms:created>
  <dcterms:modified xsi:type="dcterms:W3CDTF">2023-07-07T08:57:00Z</dcterms:modified>
</cp:coreProperties>
</file>